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adjustRightInd w:val="0"/>
        <w:snapToGrid w:val="0"/>
        <w:spacing w:line="540" w:lineRule="exact"/>
        <w:jc w:val="center"/>
        <w:rPr>
          <w:rFonts w:hint="default" w:ascii="华文中宋" w:hAnsi="华文中宋" w:eastAsia="华文中宋"/>
          <w:bCs/>
          <w:sz w:val="36"/>
          <w:szCs w:val="32"/>
          <w:lang w:val="en-US" w:eastAsia="zh-CN"/>
        </w:rPr>
      </w:pPr>
      <w:r>
        <w:rPr>
          <w:rFonts w:hint="eastAsia" w:ascii="华文中宋" w:hAnsi="华文中宋" w:eastAsia="华文中宋"/>
          <w:bCs/>
          <w:sz w:val="36"/>
          <w:szCs w:val="32"/>
          <w:lang w:val="en-US" w:eastAsia="zh-CN"/>
        </w:rPr>
        <w:t>2020年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XXXXX资产清查盘点情况报告</w:t>
      </w:r>
    </w:p>
    <w:p>
      <w:pPr>
        <w:adjustRightInd w:val="0"/>
        <w:snapToGrid w:val="0"/>
        <w:spacing w:line="540" w:lineRule="exact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（模板）</w:t>
      </w:r>
    </w:p>
    <w:p>
      <w:pPr>
        <w:adjustRightInd w:val="0"/>
        <w:snapToGrid w:val="0"/>
        <w:spacing w:line="540" w:lineRule="exact"/>
        <w:rPr>
          <w:sz w:val="28"/>
          <w:szCs w:val="28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根据学校资产清查盘点工作的安排，我单位已按时完成资产清查盘点工作，现将有关资产清查盘点工作情况报告如下：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资产清查盘点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范围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校内资产管理系统中（包括无偿调入、接受捐赠等）的各单位所有保管使用的设备、图书、家具、软件。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、单位资产情况分析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经清查盘点，本单位资产总额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台套。其中设备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本(册)；软件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（个）。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盘亏资产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台套，其中设备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 ；软件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、本单位（部门）资产管理工作取得的成效、经验及对学校资产管理工作的建议</w:t>
      </w: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3F465"/>
    <w:multiLevelType w:val="singleLevel"/>
    <w:tmpl w:val="BC33F4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7F6E"/>
    <w:rsid w:val="216D1E92"/>
    <w:rsid w:val="217217C2"/>
    <w:rsid w:val="389A450F"/>
    <w:rsid w:val="3ADF0A7D"/>
    <w:rsid w:val="3F21175F"/>
    <w:rsid w:val="5065386D"/>
    <w:rsid w:val="54E533E9"/>
    <w:rsid w:val="611F2695"/>
    <w:rsid w:val="62F851DB"/>
    <w:rsid w:val="6B1C6213"/>
    <w:rsid w:val="73002CD7"/>
    <w:rsid w:val="74A46FC4"/>
    <w:rsid w:val="7D6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2020-12-01T02:14:00Z</dcterms:created>
  <dc:creator>ruan</dc:creator>
  <cp:lastModifiedBy>走君的王差</cp:lastModifiedBy>
  <dcterms:modified xsi:type="dcterms:W3CDTF">2020-12-14T02:58:36Z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