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4"/>
          <w:rFonts w:hint="eastAsia" w:ascii="宋体" w:hAnsi="宋体" w:eastAsia="宋体" w:cs="宋体"/>
          <w:bCs w:val="0"/>
          <w:kern w:val="0"/>
          <w:sz w:val="30"/>
          <w:szCs w:val="30"/>
          <w:lang w:val="en-US" w:eastAsia="zh-CN" w:bidi="ar"/>
        </w:rPr>
        <w:t>湖北第二师范学院2021年网络耗材设备维护服务项目谈判公告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Style w:val="4"/>
          <w:rFonts w:hint="eastAsia" w:ascii="宋体" w:hAnsi="宋体" w:eastAsia="宋体" w:cs="宋体"/>
          <w:bCs w:val="0"/>
          <w:kern w:val="0"/>
          <w:sz w:val="30"/>
          <w:szCs w:val="3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湖北第二师范学院2021年网络耗材设备维护服务项目已通过项目审核批准，具备招标条件，现对该采购项目进行谈判，欢迎符合资格条件的供应商参与。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项目概况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采购预算：本项目预算为人民币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万元，报价超预算为无效报价。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采购内容：网络耗材设备维护服务。具体内容参见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谈判文件中的采购需求及技术要求。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投标人资格要求：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1、供应商应是在中华人民共和国境内注册并取得营业执照（具备相应经营范围）的独立法人；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2、供应商具有独立承担民事责任的能力；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3、供应商需具备履行合同所必需的设备和专业技术能力；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4、供应商参加采购活动前三年内未被列入“信用中国”网站(www.creditchina.gov.cn)失信被执行人、重大税收违法案件当事人、政府采购严重违法失信行为记录名单。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三、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谈判通知书的获取：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（一）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获取时间期限：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日至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24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（二）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获取地点：湖北第二师范学院信息化办公室网络部（高新二路129号湖北第二师范学院新图书馆楼一楼）。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（三）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领取文件的资料要求，须提供下列资料（证件）的原件和加盖公章复印件一套：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法定代表人领取的，提供法定代表人身份证明及法定代表人二代身份证。授权委托人领取的，提供法定代表人授权委托书及授权受托人二代身份证。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企业法人营业执照、税务登记证、机构代码证或三证合一的营业执照。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近三年的财务审计报告或银行资信证明。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2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上述资料（证件）必须在有效期内，且有关变更、年检等记录页均需复印齐全，有关证件在变更、年审中的，提供管理部门的正式结果公告，变更申请书（报告）、受理通知书（单）等非正式结果文件不予认可。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四、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响应文件送达地点及截止时间：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（一）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送达地点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: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湖北第二师范学院信息化办公室网络部（高新二路129号湖北第二师范学院新图书馆楼一楼）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（二）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截止时间：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24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五、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谈判地点及时间：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（一）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谈判地点：湖北第二师范学院信息化办公室网络部（高新二路129号湖北第二师范学院新图书馆楼一楼）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（二）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谈判时间：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11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25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日14:30 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720" w:firstLineChars="3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届时敬请参加谈判的代表持有效身份证明出席。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六、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公告期限：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公告期限为</w:t>
      </w:r>
      <w:r>
        <w:rPr>
          <w:rFonts w:hint="eastAsia" w:cstheme="minorBidi"/>
          <w:kern w:val="0"/>
          <w:sz w:val="24"/>
          <w:szCs w:val="24"/>
          <w:lang w:val="en-US" w:eastAsia="zh-CN" w:bidi="ar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个工作日（从发布公告当日开始计算）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/>
        <w:jc w:val="left"/>
      </w:pP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七、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联系方式：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采购人：湖北第二师范学院信息化办公室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详细地址：武汉市东湖高新技术开发区高新二路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129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号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315" w:lineRule="atLeast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联系人：李晓春</w:t>
      </w:r>
    </w:p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480" w:firstLineChars="2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联系电话：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027---87943686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转</w:t>
      </w:r>
      <w:r>
        <w:rPr>
          <w:rFonts w:asciiTheme="minorHAnsi" w:hAnsiTheme="minorHAnsi" w:eastAsiaTheme="minorEastAsia" w:cstheme="minorBidi"/>
          <w:kern w:val="0"/>
          <w:sz w:val="24"/>
          <w:szCs w:val="24"/>
          <w:lang w:val="en-US" w:eastAsia="zh-CN" w:bidi="ar"/>
        </w:rPr>
        <w:t>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3378E"/>
    <w:rsid w:val="12A96EB5"/>
    <w:rsid w:val="27A3378E"/>
    <w:rsid w:val="42CD0FFE"/>
    <w:rsid w:val="631D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2021-11-19T01:07:00Z</dcterms:created>
  <dc:creator>天寒地冻1382498333</dc:creator>
  <cp:lastModifiedBy>天寒地冻1382498333</cp:lastModifiedBy>
  <dcterms:modified xsi:type="dcterms:W3CDTF">2021-11-19T09:02:28Z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F6623962BF744B9BBF2F1624DB665A37</vt:lpwstr>
  </property>
</Properties>
</file>